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1AC" w:rsidRPr="00670E74" w:rsidRDefault="00C331AC" w:rsidP="00C331AC">
      <w:pPr>
        <w:spacing w:line="480" w:lineRule="auto"/>
        <w:ind w:firstLine="720"/>
        <w:jc w:val="center"/>
        <w:rPr>
          <w:rFonts w:ascii="Times New Roman" w:hAnsi="Times New Roman" w:cs="Times New Roman"/>
          <w:b/>
          <w:sz w:val="24"/>
          <w:szCs w:val="24"/>
        </w:rPr>
      </w:pPr>
      <w:r w:rsidRPr="00670E74">
        <w:rPr>
          <w:rFonts w:ascii="Times New Roman" w:hAnsi="Times New Roman" w:cs="Times New Roman"/>
          <w:b/>
          <w:sz w:val="24"/>
          <w:szCs w:val="24"/>
        </w:rPr>
        <w:t>Replies for Discussion 6.</w:t>
      </w:r>
    </w:p>
    <w:p w:rsidR="00C331AC" w:rsidRPr="00670E74" w:rsidRDefault="00C331AC" w:rsidP="00C331AC">
      <w:pPr>
        <w:spacing w:line="480" w:lineRule="auto"/>
        <w:ind w:firstLine="720"/>
        <w:jc w:val="center"/>
        <w:rPr>
          <w:rFonts w:ascii="Times New Roman" w:hAnsi="Times New Roman" w:cs="Times New Roman"/>
          <w:b/>
          <w:sz w:val="24"/>
          <w:szCs w:val="24"/>
        </w:rPr>
      </w:pPr>
      <w:proofErr w:type="gramStart"/>
      <w:r w:rsidRPr="00670E74">
        <w:rPr>
          <w:rFonts w:ascii="Times New Roman" w:hAnsi="Times New Roman" w:cs="Times New Roman"/>
          <w:b/>
          <w:sz w:val="24"/>
          <w:szCs w:val="24"/>
        </w:rPr>
        <w:t>Post 1.</w:t>
      </w:r>
      <w:proofErr w:type="gramEnd"/>
    </w:p>
    <w:p w:rsidR="00C331AC" w:rsidRPr="00670E74" w:rsidRDefault="00C331AC" w:rsidP="00C331AC">
      <w:pPr>
        <w:spacing w:line="480" w:lineRule="auto"/>
        <w:ind w:firstLine="720"/>
        <w:rPr>
          <w:rFonts w:ascii="Times New Roman" w:hAnsi="Times New Roman" w:cs="Times New Roman"/>
          <w:sz w:val="24"/>
          <w:szCs w:val="24"/>
        </w:rPr>
      </w:pPr>
      <w:r w:rsidRPr="00670E74">
        <w:rPr>
          <w:rFonts w:ascii="Times New Roman" w:hAnsi="Times New Roman" w:cs="Times New Roman"/>
          <w:sz w:val="24"/>
          <w:szCs w:val="24"/>
        </w:rPr>
        <w:t>Hello, I agree with you that sexuality of men as women with physical and developmental disabilities are perceived as a minority group in societies. This has been highly depicted in many TV shows portraying the kind of challenge that the disables in the social encounter in the name of sex. As argued, physical disabilities cannot deter one from depicting his or her sexual characters. However physical disabilities tend to play a core role in shaping one’s sexual depictions which are highly affected by the mass media portraying. Thanks for sharing.</w:t>
      </w:r>
    </w:p>
    <w:p w:rsidR="00C331AC" w:rsidRPr="00670E74" w:rsidRDefault="00C331AC" w:rsidP="00C331AC">
      <w:pPr>
        <w:spacing w:line="480" w:lineRule="auto"/>
        <w:ind w:firstLine="720"/>
        <w:jc w:val="center"/>
        <w:rPr>
          <w:rFonts w:ascii="Times New Roman" w:hAnsi="Times New Roman" w:cs="Times New Roman"/>
          <w:b/>
          <w:sz w:val="24"/>
          <w:szCs w:val="24"/>
        </w:rPr>
      </w:pPr>
      <w:proofErr w:type="gramStart"/>
      <w:r w:rsidRPr="00670E74">
        <w:rPr>
          <w:rFonts w:ascii="Times New Roman" w:hAnsi="Times New Roman" w:cs="Times New Roman"/>
          <w:b/>
          <w:sz w:val="24"/>
          <w:szCs w:val="24"/>
        </w:rPr>
        <w:t>Post 3.</w:t>
      </w:r>
      <w:proofErr w:type="gramEnd"/>
    </w:p>
    <w:p w:rsidR="00C331AC" w:rsidRPr="00670E74" w:rsidRDefault="00C331AC" w:rsidP="00C331AC">
      <w:pPr>
        <w:spacing w:line="480" w:lineRule="auto"/>
        <w:ind w:firstLine="720"/>
        <w:rPr>
          <w:rFonts w:ascii="Times New Roman" w:hAnsi="Times New Roman" w:cs="Times New Roman"/>
          <w:sz w:val="24"/>
          <w:szCs w:val="24"/>
        </w:rPr>
      </w:pPr>
      <w:r w:rsidRPr="00670E74">
        <w:rPr>
          <w:rFonts w:ascii="Times New Roman" w:hAnsi="Times New Roman" w:cs="Times New Roman"/>
          <w:sz w:val="24"/>
          <w:szCs w:val="24"/>
        </w:rPr>
        <w:t>Hello, I admit your assertions that sexuality of men and women with physical and developmental limitations are portrayed in a very sympathetic way on T.V. shows. Arguably, many tend to show how the people with physical and developmental disabilities encounter upsets when they find that they cannot perform an activity just like an average man can do.  I</w:t>
      </w:r>
      <w:r w:rsidR="00EB5A21">
        <w:rPr>
          <w:rFonts w:ascii="Times New Roman" w:hAnsi="Times New Roman" w:cs="Times New Roman"/>
          <w:sz w:val="24"/>
          <w:szCs w:val="24"/>
        </w:rPr>
        <w:t>t</w:t>
      </w:r>
      <w:r w:rsidRPr="00670E74">
        <w:rPr>
          <w:rFonts w:ascii="Times New Roman" w:hAnsi="Times New Roman" w:cs="Times New Roman"/>
          <w:sz w:val="24"/>
          <w:szCs w:val="24"/>
        </w:rPr>
        <w:t xml:space="preserve"> should be noted that these physical disabilities cannot hinder one from expressing his or her sexual pleasures. Sex is a basic need for every human and hence we should not view those with disabilities as if they are vulnerable beings by generalizing their abilities in this sector. Thanks for sharing.</w:t>
      </w:r>
    </w:p>
    <w:p w:rsidR="00E73D94" w:rsidRDefault="00EB5A21">
      <w:bookmarkStart w:id="0" w:name="_GoBack"/>
      <w:bookmarkEnd w:id="0"/>
    </w:p>
    <w:sectPr w:rsidR="00E73D94" w:rsidSect="00515F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31AC"/>
    <w:rsid w:val="00515F7E"/>
    <w:rsid w:val="00830607"/>
    <w:rsid w:val="009C5FA6"/>
    <w:rsid w:val="00C331AC"/>
    <w:rsid w:val="00EB5A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1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2018-11-29T08:45:00Z</dcterms:created>
  <dcterms:modified xsi:type="dcterms:W3CDTF">2018-11-29T08:45:00Z</dcterms:modified>
</cp:coreProperties>
</file>